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6A" w:rsidRPr="00E9333F" w:rsidRDefault="00C40C1C" w:rsidP="00C40C1C">
      <w:pPr>
        <w:jc w:val="center"/>
        <w:rPr>
          <w:b/>
          <w:sz w:val="28"/>
          <w:szCs w:val="28"/>
        </w:rPr>
      </w:pPr>
      <w:r w:rsidRPr="00E9333F">
        <w:rPr>
          <w:b/>
          <w:sz w:val="28"/>
          <w:szCs w:val="28"/>
        </w:rPr>
        <w:t>Информация</w:t>
      </w:r>
    </w:p>
    <w:p w:rsidR="00C40C1C" w:rsidRPr="00E9333F" w:rsidRDefault="00C40C1C" w:rsidP="00C40C1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9333F">
        <w:rPr>
          <w:rFonts w:ascii="Times New Roman" w:hAnsi="Times New Roman" w:cs="Times New Roman"/>
          <w:sz w:val="28"/>
          <w:szCs w:val="28"/>
        </w:rPr>
        <w:t>11 предпринимателей Багарякского сельского поселения согласно Единого реестра субъектов малого и среднего предпринимательства получили  19 раз финансовую и информационную поддержку от уполномоченных органов власти.</w:t>
      </w:r>
    </w:p>
    <w:sectPr w:rsidR="00C40C1C" w:rsidRPr="00E9333F" w:rsidSect="0001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1C"/>
    <w:rsid w:val="00016F6A"/>
    <w:rsid w:val="00124E98"/>
    <w:rsid w:val="00645AEA"/>
    <w:rsid w:val="00C40C1C"/>
    <w:rsid w:val="00DA0F51"/>
    <w:rsid w:val="00E9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2021-03-09T10:22:00Z</dcterms:created>
  <dcterms:modified xsi:type="dcterms:W3CDTF">2021-03-09T10:22:00Z</dcterms:modified>
</cp:coreProperties>
</file>